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4516" w14:textId="77777777" w:rsidR="00C63126" w:rsidRDefault="006E076B" w:rsidP="00C63126">
      <w:pPr>
        <w:pStyle w:val="Kopfzeile"/>
      </w:pPr>
      <w:r>
        <w:rPr>
          <w:noProof/>
          <w:lang w:eastAsia="de-AT"/>
        </w:rPr>
        <w:drawing>
          <wp:anchor distT="0" distB="0" distL="114300" distR="114300" simplePos="0" relativeHeight="251657728" behindDoc="0" locked="0" layoutInCell="1" allowOverlap="1" wp14:anchorId="431C66C7" wp14:editId="339FB3B0">
            <wp:simplePos x="0" y="0"/>
            <wp:positionH relativeFrom="column">
              <wp:posOffset>4063365</wp:posOffset>
            </wp:positionH>
            <wp:positionV relativeFrom="paragraph">
              <wp:posOffset>30480</wp:posOffset>
            </wp:positionV>
            <wp:extent cx="2161540" cy="702945"/>
            <wp:effectExtent l="0" t="0" r="0" b="0"/>
            <wp:wrapNone/>
            <wp:docPr id="2" name="Grafik 2" descr="PH-Logo-blau_150dpi-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PH-Logo-blau_150dpi-kle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81"/>
        <w:gridCol w:w="3356"/>
      </w:tblGrid>
      <w:tr w:rsidR="00C63126" w14:paraId="41DDD771" w14:textId="77777777" w:rsidTr="00C63126">
        <w:trPr>
          <w:trHeight w:val="890"/>
        </w:trPr>
        <w:tc>
          <w:tcPr>
            <w:tcW w:w="6345" w:type="dxa"/>
          </w:tcPr>
          <w:p w14:paraId="08B41006" w14:textId="77777777" w:rsidR="00C63126" w:rsidRDefault="00C63126" w:rsidP="00C63126">
            <w:pPr>
              <w:pStyle w:val="Kopfzeile"/>
              <w:rPr>
                <w:rFonts w:ascii="Calibri" w:hAnsi="Calibri"/>
                <w:color w:val="000066"/>
              </w:rPr>
            </w:pPr>
            <w:r>
              <w:rPr>
                <w:rFonts w:ascii="Calibri" w:hAnsi="Calibri"/>
                <w:color w:val="000066"/>
              </w:rPr>
              <w:t>Mag. Doris Miestinger</w:t>
            </w:r>
          </w:p>
          <w:p w14:paraId="7ED75E0A" w14:textId="77777777" w:rsidR="00C63126" w:rsidRDefault="00C63126" w:rsidP="00C63126">
            <w:pPr>
              <w:pStyle w:val="Kopfzeile"/>
              <w:rPr>
                <w:rFonts w:ascii="Calibri" w:hAnsi="Calibri"/>
                <w:color w:val="000066"/>
                <w:lang w:val="de-DE"/>
              </w:rPr>
            </w:pPr>
            <w:r>
              <w:rPr>
                <w:rFonts w:ascii="Calibri" w:hAnsi="Calibri"/>
                <w:color w:val="000066"/>
                <w:lang w:val="de-DE"/>
              </w:rPr>
              <w:t>Mitarbeiterin D5: Theorie und Praxis der Unterrichtsfächer</w:t>
            </w:r>
          </w:p>
          <w:p w14:paraId="273FAEBE" w14:textId="77777777" w:rsidR="00C63126" w:rsidRDefault="00C63126" w:rsidP="00C63126">
            <w:pPr>
              <w:pStyle w:val="Kopfzeile"/>
              <w:rPr>
                <w:color w:val="000066"/>
                <w:lang w:val="en-US"/>
              </w:rPr>
            </w:pPr>
            <w:r>
              <w:rPr>
                <w:rFonts w:ascii="Calibri" w:hAnsi="Calibri"/>
                <w:color w:val="000066"/>
                <w:lang w:val="en-US"/>
              </w:rPr>
              <w:sym w:font="Wingdings" w:char="F02A"/>
            </w:r>
            <w:r>
              <w:rPr>
                <w:rFonts w:ascii="Calibri" w:hAnsi="Calibri"/>
                <w:color w:val="000066"/>
                <w:lang w:val="de-DE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66"/>
                <w:lang w:val="de-DE"/>
              </w:rPr>
              <w:t>doris</w:t>
            </w:r>
            <w:proofErr w:type="spellEnd"/>
            <w:r>
              <w:rPr>
                <w:rFonts w:ascii="Calibri" w:hAnsi="Calibri"/>
                <w:color w:val="000066"/>
                <w:lang w:val="de-DE"/>
              </w:rPr>
              <w:t>.</w:t>
            </w:r>
            <w:proofErr w:type="spellStart"/>
            <w:r>
              <w:rPr>
                <w:rFonts w:ascii="Calibri" w:hAnsi="Calibri"/>
                <w:color w:val="000066"/>
              </w:rPr>
              <w:t>miestinger</w:t>
            </w:r>
            <w:proofErr w:type="spellEnd"/>
            <w:r>
              <w:rPr>
                <w:rFonts w:ascii="Calibri" w:hAnsi="Calibri"/>
                <w:color w:val="000066"/>
                <w:lang w:val="de-DE"/>
              </w:rPr>
              <w:t xml:space="preserve">@ph-noe.ac.at     </w:t>
            </w:r>
            <w:r>
              <w:rPr>
                <w:rFonts w:ascii="Calibri" w:hAnsi="Calibri"/>
                <w:color w:val="000066"/>
                <w:lang w:val="en-US"/>
              </w:rPr>
              <w:sym w:font="Wingdings" w:char="F029"/>
            </w:r>
            <w:r>
              <w:rPr>
                <w:rFonts w:ascii="Calibri" w:hAnsi="Calibri"/>
                <w:color w:val="000066"/>
                <w:lang w:val="de-DE"/>
              </w:rPr>
              <w:t xml:space="preserve">  +43/</w:t>
            </w:r>
            <w:r>
              <w:rPr>
                <w:rFonts w:ascii="Calibri" w:hAnsi="Calibri"/>
                <w:color w:val="000066"/>
              </w:rPr>
              <w:t>2252</w:t>
            </w:r>
            <w:r>
              <w:rPr>
                <w:rFonts w:ascii="Calibri" w:hAnsi="Calibri"/>
                <w:color w:val="000066"/>
                <w:lang w:val="de-DE"/>
              </w:rPr>
              <w:t>/</w:t>
            </w:r>
            <w:r>
              <w:rPr>
                <w:rFonts w:ascii="Calibri" w:hAnsi="Calibri"/>
                <w:color w:val="000066"/>
              </w:rPr>
              <w:t>88</w:t>
            </w:r>
            <w:r>
              <w:rPr>
                <w:rFonts w:ascii="Calibri" w:hAnsi="Calibri"/>
                <w:color w:val="000066"/>
                <w:lang w:val="de-DE"/>
              </w:rPr>
              <w:t xml:space="preserve"> </w:t>
            </w:r>
            <w:r>
              <w:rPr>
                <w:rFonts w:ascii="Calibri" w:hAnsi="Calibri"/>
                <w:color w:val="000066"/>
              </w:rPr>
              <w:t>570</w:t>
            </w:r>
            <w:r>
              <w:rPr>
                <w:rFonts w:ascii="Calibri" w:hAnsi="Calibri"/>
                <w:color w:val="000066"/>
                <w:lang w:val="de-DE"/>
              </w:rPr>
              <w:t xml:space="preserve">   DW </w:t>
            </w:r>
            <w:r>
              <w:rPr>
                <w:rFonts w:ascii="Calibri" w:hAnsi="Calibri"/>
                <w:color w:val="000066"/>
              </w:rPr>
              <w:t>161</w:t>
            </w:r>
          </w:p>
        </w:tc>
        <w:tc>
          <w:tcPr>
            <w:tcW w:w="3402" w:type="dxa"/>
          </w:tcPr>
          <w:p w14:paraId="511F8929" w14:textId="77777777" w:rsidR="00C63126" w:rsidRDefault="00C63126" w:rsidP="00C63126">
            <w:pPr>
              <w:pStyle w:val="Kopfzeile"/>
              <w:ind w:right="-643"/>
              <w:jc w:val="center"/>
              <w:rPr>
                <w:color w:val="000066"/>
              </w:rPr>
            </w:pPr>
          </w:p>
        </w:tc>
      </w:tr>
    </w:tbl>
    <w:p w14:paraId="769ED2F4" w14:textId="77777777" w:rsidR="00507570" w:rsidRDefault="00C63126" w:rsidP="00C63126">
      <w:pPr>
        <w:pBdr>
          <w:bottom w:val="single" w:sz="4" w:space="1" w:color="000000"/>
        </w:pBdr>
        <w:jc w:val="center"/>
        <w:rPr>
          <w:rFonts w:ascii="Calibri" w:hAnsi="Calibri"/>
          <w:b/>
          <w:color w:val="auto"/>
          <w:sz w:val="28"/>
          <w:szCs w:val="28"/>
        </w:rPr>
      </w:pPr>
      <w:r w:rsidRPr="00D576BA">
        <w:rPr>
          <w:rFonts w:ascii="Calibri" w:hAnsi="Calibri"/>
          <w:b/>
          <w:color w:val="auto"/>
          <w:sz w:val="28"/>
          <w:szCs w:val="28"/>
        </w:rPr>
        <w:t xml:space="preserve">AG-Tagung </w:t>
      </w:r>
      <w:r w:rsidR="00507570" w:rsidRPr="00D576BA">
        <w:rPr>
          <w:rFonts w:ascii="Calibri" w:hAnsi="Calibri"/>
          <w:b/>
          <w:color w:val="auto"/>
          <w:sz w:val="28"/>
          <w:szCs w:val="28"/>
        </w:rPr>
        <w:t xml:space="preserve">AHS </w:t>
      </w:r>
      <w:r w:rsidR="00507570" w:rsidRPr="00825A7A">
        <w:rPr>
          <w:rFonts w:ascii="Calibri" w:hAnsi="Calibri"/>
          <w:b/>
          <w:color w:val="auto"/>
          <w:sz w:val="28"/>
          <w:szCs w:val="28"/>
        </w:rPr>
        <w:t>Schüler/innen- und Bildungs</w:t>
      </w:r>
      <w:r w:rsidR="00507570">
        <w:rPr>
          <w:rFonts w:ascii="Calibri" w:hAnsi="Calibri"/>
          <w:b/>
          <w:color w:val="auto"/>
          <w:sz w:val="28"/>
          <w:szCs w:val="28"/>
        </w:rPr>
        <w:t xml:space="preserve">berater/innen </w:t>
      </w:r>
    </w:p>
    <w:p w14:paraId="460FD0BA" w14:textId="4B2215F1" w:rsidR="00C63126" w:rsidRDefault="00745E08" w:rsidP="00C63126">
      <w:pPr>
        <w:pBdr>
          <w:bottom w:val="single" w:sz="4" w:space="1" w:color="000000"/>
        </w:pBdr>
        <w:jc w:val="center"/>
        <w:rPr>
          <w:rFonts w:ascii="Calibri" w:hAnsi="Calibri"/>
          <w:b/>
          <w:color w:val="auto"/>
          <w:sz w:val="28"/>
          <w:szCs w:val="28"/>
        </w:rPr>
      </w:pPr>
      <w:r>
        <w:rPr>
          <w:rFonts w:ascii="Calibri" w:hAnsi="Calibri"/>
          <w:b/>
          <w:color w:val="auto"/>
          <w:sz w:val="28"/>
          <w:szCs w:val="28"/>
        </w:rPr>
        <w:t>22</w:t>
      </w:r>
      <w:r w:rsidR="00C63126" w:rsidRPr="00D576BA">
        <w:rPr>
          <w:rFonts w:ascii="Calibri" w:hAnsi="Calibri"/>
          <w:b/>
          <w:color w:val="auto"/>
          <w:sz w:val="28"/>
          <w:szCs w:val="28"/>
        </w:rPr>
        <w:t xml:space="preserve">. </w:t>
      </w:r>
      <w:r w:rsidR="005251B3">
        <w:rPr>
          <w:rFonts w:ascii="Calibri" w:hAnsi="Calibri"/>
          <w:b/>
          <w:color w:val="auto"/>
          <w:sz w:val="28"/>
          <w:szCs w:val="28"/>
        </w:rPr>
        <w:t>November</w:t>
      </w:r>
      <w:r w:rsidR="00C63126" w:rsidRPr="00D576BA">
        <w:rPr>
          <w:rFonts w:ascii="Calibri" w:hAnsi="Calibri"/>
          <w:b/>
          <w:color w:val="auto"/>
          <w:sz w:val="28"/>
          <w:szCs w:val="28"/>
        </w:rPr>
        <w:t xml:space="preserve"> 20</w:t>
      </w:r>
      <w:r w:rsidR="00FA0ECE">
        <w:rPr>
          <w:rFonts w:ascii="Calibri" w:hAnsi="Calibri"/>
          <w:b/>
          <w:color w:val="auto"/>
          <w:sz w:val="28"/>
          <w:szCs w:val="28"/>
        </w:rPr>
        <w:t>2</w:t>
      </w:r>
      <w:r w:rsidR="00737261">
        <w:rPr>
          <w:rFonts w:ascii="Calibri" w:hAnsi="Calibri"/>
          <w:b/>
          <w:color w:val="auto"/>
          <w:sz w:val="28"/>
          <w:szCs w:val="28"/>
        </w:rPr>
        <w:t>1</w:t>
      </w:r>
      <w:r w:rsidR="00C63126" w:rsidRPr="00D576BA">
        <w:rPr>
          <w:rFonts w:ascii="Calibri" w:hAnsi="Calibri"/>
          <w:b/>
          <w:color w:val="auto"/>
          <w:sz w:val="28"/>
          <w:szCs w:val="28"/>
        </w:rPr>
        <w:t xml:space="preserve">, </w:t>
      </w:r>
      <w:r w:rsidR="00FA0ECE">
        <w:rPr>
          <w:rFonts w:ascii="Calibri" w:hAnsi="Calibri"/>
          <w:b/>
          <w:color w:val="auto"/>
          <w:sz w:val="28"/>
          <w:szCs w:val="28"/>
        </w:rPr>
        <w:t>Wien</w:t>
      </w:r>
    </w:p>
    <w:p w14:paraId="41F3012A" w14:textId="77777777" w:rsidR="00745507" w:rsidRDefault="00745507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64DF013A" w14:textId="0D77A49E" w:rsidR="00E00E2D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Zielgruppe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E00E2D" w:rsidRPr="00D046BF">
        <w:rPr>
          <w:rFonts w:asciiTheme="minorHAnsi" w:hAnsiTheme="minorHAnsi" w:cstheme="minorHAnsi"/>
          <w:color w:val="auto"/>
          <w:sz w:val="24"/>
          <w:szCs w:val="24"/>
        </w:rPr>
        <w:t>Schüler/innen- und Bildungsberater/innen</w:t>
      </w:r>
    </w:p>
    <w:p w14:paraId="5A3EF672" w14:textId="77777777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</w:p>
    <w:p w14:paraId="3C814E3A" w14:textId="5E2D680B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Zeit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9F5707" w:rsidRPr="00D046BF">
        <w:rPr>
          <w:rFonts w:asciiTheme="minorHAnsi" w:hAnsiTheme="minorHAnsi" w:cstheme="minorHAnsi"/>
          <w:color w:val="auto"/>
          <w:sz w:val="24"/>
          <w:szCs w:val="24"/>
        </w:rPr>
        <w:t>Montag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745E08">
        <w:rPr>
          <w:rFonts w:asciiTheme="minorHAnsi" w:hAnsiTheme="minorHAnsi" w:cstheme="minorHAnsi"/>
          <w:color w:val="auto"/>
          <w:sz w:val="24"/>
          <w:szCs w:val="24"/>
        </w:rPr>
        <w:t>22</w:t>
      </w:r>
      <w:r w:rsidR="007D48E6" w:rsidRPr="00D046B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21891"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251B3" w:rsidRPr="00D046BF">
        <w:rPr>
          <w:rFonts w:asciiTheme="minorHAnsi" w:hAnsiTheme="minorHAnsi" w:cstheme="minorHAnsi"/>
          <w:color w:val="auto"/>
          <w:sz w:val="24"/>
          <w:szCs w:val="24"/>
        </w:rPr>
        <w:t>November</w:t>
      </w:r>
      <w:r w:rsidR="00821891"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="00737261">
        <w:rPr>
          <w:rFonts w:asciiTheme="minorHAnsi" w:hAnsiTheme="minorHAnsi" w:cstheme="minorHAnsi"/>
          <w:color w:val="auto"/>
          <w:sz w:val="24"/>
          <w:szCs w:val="24"/>
        </w:rPr>
        <w:t>21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37934" w:rsidRPr="00D046BF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C37934"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30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2F7DBF" w:rsidRPr="00D046B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10465" w:rsidRPr="00D046BF">
        <w:rPr>
          <w:rFonts w:asciiTheme="minorHAnsi" w:hAnsiTheme="minorHAnsi" w:cstheme="minorHAnsi"/>
          <w:color w:val="auto"/>
          <w:sz w:val="24"/>
          <w:szCs w:val="24"/>
        </w:rPr>
        <w:t>0</w:t>
      </w:r>
      <w:r w:rsidR="009F5707" w:rsidRPr="00D046BF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</w:p>
    <w:p w14:paraId="47A2E69B" w14:textId="77777777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</w:p>
    <w:p w14:paraId="4F75927D" w14:textId="1ECDA782" w:rsidR="001B2B1D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529989454"/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Ort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Industriellenvereinigung NÖ</w:t>
      </w:r>
    </w:p>
    <w:p w14:paraId="6C819881" w14:textId="38A32649" w:rsidR="000A3E9F" w:rsidRPr="00D046BF" w:rsidRDefault="001B2B1D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Schwarzenbergplatz 4</w:t>
      </w:r>
    </w:p>
    <w:p w14:paraId="42C47790" w14:textId="1584BB5B" w:rsidR="00592438" w:rsidRPr="00D046BF" w:rsidRDefault="009F5707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1031 Wien</w:t>
      </w:r>
    </w:p>
    <w:bookmarkEnd w:id="0"/>
    <w:p w14:paraId="062B9BF8" w14:textId="58624FF7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520B259A" w14:textId="5066EF2A" w:rsidR="00255257" w:rsidRPr="00D046BF" w:rsidRDefault="00C63126" w:rsidP="00D046BF">
      <w:pPr>
        <w:spacing w:before="40" w:after="40" w:line="200" w:lineRule="exact"/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Thema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7541D3"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>Industriellenvereinigung NÖ</w:t>
      </w:r>
    </w:p>
    <w:p w14:paraId="6C8F103C" w14:textId="77777777" w:rsidR="000A6486" w:rsidRPr="00D046BF" w:rsidRDefault="000A6486" w:rsidP="00D046BF">
      <w:pPr>
        <w:spacing w:before="40" w:after="40" w:line="200" w:lineRule="exact"/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</w:p>
    <w:p w14:paraId="0BDBDDAE" w14:textId="77777777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Seminarleitung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  <w:t>Mag. Andreas Breitegger</w:t>
      </w:r>
    </w:p>
    <w:p w14:paraId="0CD40799" w14:textId="77777777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</w:p>
    <w:p w14:paraId="3D343294" w14:textId="3460E4D4" w:rsidR="00592438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Lehrbeauftragte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A97AA6">
        <w:rPr>
          <w:rFonts w:asciiTheme="minorHAnsi" w:hAnsiTheme="minorHAnsi" w:cstheme="minorHAnsi"/>
          <w:color w:val="auto"/>
          <w:sz w:val="24"/>
          <w:szCs w:val="24"/>
        </w:rPr>
        <w:t xml:space="preserve">Marin Skelo, MA; </w:t>
      </w:r>
      <w:r w:rsidR="004A7BCB" w:rsidRPr="00D046BF">
        <w:rPr>
          <w:rFonts w:asciiTheme="minorHAnsi" w:hAnsiTheme="minorHAnsi" w:cstheme="minorHAnsi"/>
          <w:color w:val="auto"/>
          <w:sz w:val="24"/>
          <w:szCs w:val="24"/>
        </w:rPr>
        <w:t>Mag. Andreas Breitegger</w:t>
      </w:r>
      <w:r w:rsidR="00A97AA6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1515EA"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Mag. Marion Wallner</w:t>
      </w:r>
    </w:p>
    <w:p w14:paraId="3A53A78D" w14:textId="77777777" w:rsidR="00D046BF" w:rsidRPr="00D046BF" w:rsidRDefault="00D046BF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  <w:u w:val="single"/>
        </w:rPr>
      </w:pPr>
    </w:p>
    <w:p w14:paraId="168521DF" w14:textId="5D7DB348" w:rsidR="00C63126" w:rsidRPr="00D046BF" w:rsidRDefault="00C63126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  <w:u w:val="single"/>
        </w:rPr>
        <w:t>Programm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04AD6"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C713424" w14:textId="62082F29" w:rsidR="00ED0338" w:rsidRPr="00D046BF" w:rsidRDefault="00ED0338" w:rsidP="00D046BF">
      <w:pPr>
        <w:tabs>
          <w:tab w:val="left" w:pos="2552"/>
          <w:tab w:val="left" w:pos="3119"/>
          <w:tab w:val="left" w:pos="5954"/>
        </w:tabs>
        <w:ind w:left="2552" w:hanging="255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Hlk3440514"/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09:30 – </w:t>
      </w:r>
      <w:r w:rsidR="000A6486" w:rsidRPr="00D046BF">
        <w:rPr>
          <w:rFonts w:asciiTheme="minorHAnsi" w:hAnsiTheme="minorHAnsi" w:cstheme="minorHAnsi"/>
          <w:color w:val="auto"/>
          <w:sz w:val="24"/>
          <w:szCs w:val="24"/>
        </w:rPr>
        <w:t>9:4</w:t>
      </w:r>
      <w:r w:rsidR="00ED5E92" w:rsidRPr="00D046BF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0A6486"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  <w:t>Mag. Andreas Breitegger</w:t>
      </w:r>
      <w:r w:rsidRPr="00D046B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6DEA1188" w14:textId="2B2D0CAE" w:rsidR="00ED0338" w:rsidRPr="00D046BF" w:rsidRDefault="00ED0338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0A6486" w:rsidRPr="00D046BF">
        <w:rPr>
          <w:rFonts w:asciiTheme="minorHAnsi" w:hAnsiTheme="minorHAnsi" w:cstheme="minorHAnsi"/>
          <w:b/>
          <w:color w:val="auto"/>
          <w:sz w:val="24"/>
          <w:szCs w:val="24"/>
        </w:rPr>
        <w:t>Begrüßung/</w:t>
      </w:r>
      <w:r w:rsidR="00C37934" w:rsidRPr="00D046BF">
        <w:rPr>
          <w:rFonts w:asciiTheme="minorHAnsi" w:hAnsiTheme="minorHAnsi" w:cstheme="minorHAnsi"/>
          <w:b/>
          <w:color w:val="auto"/>
          <w:sz w:val="24"/>
          <w:szCs w:val="24"/>
        </w:rPr>
        <w:t>Organisatorisches</w:t>
      </w:r>
      <w:r w:rsidR="0074222C" w:rsidRPr="00D046BF">
        <w:rPr>
          <w:rFonts w:asciiTheme="minorHAnsi" w:hAnsiTheme="minorHAnsi" w:cstheme="minorHAnsi"/>
          <w:b/>
          <w:color w:val="auto"/>
          <w:sz w:val="24"/>
          <w:szCs w:val="24"/>
        </w:rPr>
        <w:t>/</w:t>
      </w:r>
      <w:r w:rsidR="00C003BC">
        <w:rPr>
          <w:rFonts w:asciiTheme="minorHAnsi" w:hAnsiTheme="minorHAnsi" w:cstheme="minorHAnsi"/>
          <w:b/>
          <w:color w:val="auto"/>
          <w:sz w:val="24"/>
          <w:szCs w:val="24"/>
        </w:rPr>
        <w:t>Programmübersicht</w:t>
      </w:r>
      <w:r w:rsidRPr="00D046B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bookmarkEnd w:id="1"/>
    <w:p w14:paraId="47AF810C" w14:textId="77777777" w:rsidR="00ED0338" w:rsidRPr="00D046BF" w:rsidRDefault="00ED0338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2F67FE7" w14:textId="78F78B59" w:rsidR="000A3E9F" w:rsidRPr="00D046BF" w:rsidRDefault="000A6486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333333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>9:4</w:t>
      </w:r>
      <w:r w:rsidR="00ED5E92" w:rsidRPr="00D046BF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C63126"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9F5707" w:rsidRPr="00D046B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15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  <w:r w:rsidR="00C63126"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>Marin Skelo, MA</w:t>
      </w:r>
    </w:p>
    <w:p w14:paraId="359592E4" w14:textId="12AFE8F6" w:rsidR="000A3E9F" w:rsidRPr="00D046BF" w:rsidRDefault="00D046BF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Pr="00D046BF">
        <w:rPr>
          <w:rFonts w:asciiTheme="minorHAnsi" w:hAnsiTheme="minorHAnsi" w:cstheme="minorHAnsi"/>
          <w:b/>
          <w:color w:val="auto"/>
          <w:sz w:val="24"/>
          <w:szCs w:val="24"/>
        </w:rPr>
        <w:t>Vorstellung der Angebote der Industriellenvereinigung NÖ</w:t>
      </w:r>
      <w:r w:rsidR="000A3E9F" w:rsidRPr="00D046B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463103BA" w14:textId="77777777" w:rsidR="000D5AC6" w:rsidRPr="00D046BF" w:rsidRDefault="000D5AC6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9952C52" w14:textId="178861EA" w:rsidR="00ED5E92" w:rsidRPr="00D046BF" w:rsidRDefault="00ED5E92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15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– 1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30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  <w:t xml:space="preserve">Pause </w:t>
      </w:r>
    </w:p>
    <w:p w14:paraId="7E3EA52D" w14:textId="77777777" w:rsidR="00ED5E92" w:rsidRPr="00D046BF" w:rsidRDefault="00ED5E92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79B822E3" w14:textId="77777777" w:rsidR="007014E8" w:rsidRDefault="00562863" w:rsidP="007014E8">
      <w:pPr>
        <w:tabs>
          <w:tab w:val="left" w:pos="2552"/>
          <w:tab w:val="left" w:pos="3119"/>
          <w:tab w:val="left" w:pos="5954"/>
        </w:tabs>
        <w:ind w:left="2550" w:hanging="2550"/>
        <w:rPr>
          <w:color w:val="333333"/>
          <w:sz w:val="20"/>
          <w:szCs w:val="20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30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– 1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ED5E92" w:rsidRPr="00D046BF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 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7014E8">
        <w:rPr>
          <w:rFonts w:ascii="Calibri" w:hAnsi="Calibri"/>
          <w:color w:val="auto"/>
          <w:sz w:val="24"/>
          <w:szCs w:val="24"/>
        </w:rPr>
        <w:t>Mag. Manon Massoth-</w:t>
      </w:r>
      <w:proofErr w:type="spellStart"/>
      <w:r w:rsidR="007014E8">
        <w:rPr>
          <w:rFonts w:ascii="Calibri" w:hAnsi="Calibri"/>
          <w:color w:val="auto"/>
          <w:sz w:val="24"/>
          <w:szCs w:val="24"/>
        </w:rPr>
        <w:t>Göschl</w:t>
      </w:r>
      <w:proofErr w:type="spellEnd"/>
      <w:r w:rsidR="007014E8">
        <w:rPr>
          <w:rFonts w:ascii="Calibri" w:hAnsi="Calibri"/>
          <w:color w:val="auto"/>
          <w:sz w:val="24"/>
          <w:szCs w:val="24"/>
        </w:rPr>
        <w:t xml:space="preserve"> </w:t>
      </w:r>
      <w:r w:rsidR="007014E8">
        <w:rPr>
          <w:color w:val="333333"/>
          <w:sz w:val="20"/>
          <w:szCs w:val="20"/>
        </w:rPr>
        <w:t>(Mitarbeiterinnen der Psychologischen Beratungsstelle für Studierende Wien)</w:t>
      </w:r>
    </w:p>
    <w:p w14:paraId="281F5CDF" w14:textId="77777777" w:rsidR="007014E8" w:rsidRDefault="007014E8" w:rsidP="007014E8">
      <w:pPr>
        <w:tabs>
          <w:tab w:val="left" w:pos="2552"/>
          <w:tab w:val="left" w:pos="3119"/>
          <w:tab w:val="left" w:pos="5954"/>
        </w:tabs>
        <w:ind w:left="2550" w:hanging="25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ab/>
      </w:r>
      <w:r>
        <w:rPr>
          <w:rFonts w:ascii="Calibri" w:hAnsi="Calibri"/>
          <w:b/>
          <w:color w:val="auto"/>
          <w:sz w:val="24"/>
          <w:szCs w:val="24"/>
        </w:rPr>
        <w:t xml:space="preserve">Erfahrungsaustausch Kleingruppenberatung </w:t>
      </w:r>
    </w:p>
    <w:p w14:paraId="1BD76751" w14:textId="671BFEFC" w:rsidR="00562863" w:rsidRPr="00D046BF" w:rsidRDefault="007014E8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="00D046BF">
        <w:rPr>
          <w:rFonts w:asciiTheme="minorHAnsi" w:hAnsiTheme="minorHAnsi" w:cstheme="minorHAnsi"/>
          <w:color w:val="auto"/>
          <w:sz w:val="24"/>
          <w:szCs w:val="24"/>
        </w:rPr>
        <w:t>Mag. Andreas Breitegger</w:t>
      </w:r>
    </w:p>
    <w:p w14:paraId="30FC9C73" w14:textId="19BF48DF" w:rsidR="00562863" w:rsidRPr="00D046BF" w:rsidRDefault="00D046BF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ab/>
      </w:r>
      <w:r w:rsidR="00C003BC">
        <w:rPr>
          <w:rFonts w:asciiTheme="minorHAnsi" w:hAnsiTheme="minorHAnsi" w:cstheme="minorHAnsi"/>
          <w:b/>
          <w:color w:val="auto"/>
          <w:sz w:val="24"/>
          <w:szCs w:val="24"/>
        </w:rPr>
        <w:t>Umsetzungsmöglichkeiten</w:t>
      </w:r>
    </w:p>
    <w:p w14:paraId="0E99EC1A" w14:textId="77777777" w:rsidR="00B92274" w:rsidRPr="00D046BF" w:rsidRDefault="00B92274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32DB7A9" w14:textId="3B724A06" w:rsidR="001028EC" w:rsidRPr="00D046BF" w:rsidRDefault="001028EC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529989420"/>
      <w:r w:rsidRPr="00D046BF">
        <w:rPr>
          <w:rFonts w:asciiTheme="minorHAnsi" w:hAnsiTheme="minorHAnsi" w:cstheme="minorHAnsi"/>
          <w:color w:val="auto"/>
          <w:sz w:val="24"/>
          <w:szCs w:val="24"/>
        </w:rPr>
        <w:t>12:15 – 1</w:t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 xml:space="preserve">00 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Uhr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r w:rsidR="00D046BF" w:rsidRPr="00D046BF">
        <w:rPr>
          <w:rFonts w:asciiTheme="minorHAnsi" w:hAnsiTheme="minorHAnsi" w:cstheme="minorHAnsi"/>
          <w:color w:val="auto"/>
          <w:sz w:val="24"/>
          <w:szCs w:val="24"/>
        </w:rPr>
        <w:t>Mittagsp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ause</w:t>
      </w:r>
    </w:p>
    <w:p w14:paraId="4B28B318" w14:textId="77777777" w:rsidR="001028EC" w:rsidRPr="00D046BF" w:rsidRDefault="001028EC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4B457127" w14:textId="22AFD9ED" w:rsidR="007014E8" w:rsidRDefault="000A6486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>00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75141D">
        <w:rPr>
          <w:rFonts w:asciiTheme="minorHAnsi" w:hAnsiTheme="minorHAnsi" w:cstheme="minorHAnsi"/>
          <w:color w:val="auto"/>
          <w:sz w:val="24"/>
          <w:szCs w:val="24"/>
        </w:rPr>
        <w:t>13:20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  <w:bookmarkEnd w:id="2"/>
      <w:r w:rsidR="00610689" w:rsidRPr="00D046BF">
        <w:rPr>
          <w:rFonts w:asciiTheme="minorHAnsi" w:hAnsiTheme="minorHAnsi" w:cstheme="minorHAnsi"/>
          <w:color w:val="auto"/>
          <w:sz w:val="24"/>
          <w:szCs w:val="24"/>
        </w:rPr>
        <w:tab/>
      </w:r>
      <w:bookmarkStart w:id="3" w:name="_Hlk64271785"/>
      <w:r w:rsidR="007014E8">
        <w:rPr>
          <w:rFonts w:asciiTheme="minorHAnsi" w:hAnsiTheme="minorHAnsi" w:cstheme="minorHAnsi"/>
          <w:color w:val="auto"/>
          <w:sz w:val="24"/>
          <w:szCs w:val="24"/>
        </w:rPr>
        <w:t xml:space="preserve">Sara Bratke, </w:t>
      </w:r>
      <w:proofErr w:type="spellStart"/>
      <w:r w:rsidR="007014E8">
        <w:rPr>
          <w:rFonts w:asciiTheme="minorHAnsi" w:hAnsiTheme="minorHAnsi" w:cstheme="minorHAnsi"/>
          <w:color w:val="auto"/>
          <w:sz w:val="24"/>
          <w:szCs w:val="24"/>
        </w:rPr>
        <w:t>MSc</w:t>
      </w:r>
      <w:proofErr w:type="spellEnd"/>
      <w:r w:rsidR="007014E8">
        <w:rPr>
          <w:rFonts w:asciiTheme="minorHAnsi" w:hAnsiTheme="minorHAnsi" w:cstheme="minorHAnsi"/>
          <w:color w:val="auto"/>
          <w:sz w:val="24"/>
          <w:szCs w:val="24"/>
        </w:rPr>
        <w:t>, BA (</w:t>
      </w:r>
      <w:r w:rsidR="007014E8" w:rsidRPr="007014E8">
        <w:rPr>
          <w:rFonts w:asciiTheme="minorHAnsi" w:hAnsiTheme="minorHAnsi" w:cstheme="minorHAnsi"/>
          <w:color w:val="auto"/>
          <w:sz w:val="24"/>
          <w:szCs w:val="24"/>
        </w:rPr>
        <w:t>Projektmanagement: Young Science</w:t>
      </w:r>
      <w:r w:rsidR="007014E8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05D2F3BE" w14:textId="4584C9C4" w:rsidR="007014E8" w:rsidRDefault="007014E8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 w:rsidR="00143041">
        <w:rPr>
          <w:rFonts w:asciiTheme="minorHAnsi" w:hAnsiTheme="minorHAnsi" w:cstheme="minorHAnsi"/>
          <w:b/>
          <w:color w:val="auto"/>
          <w:sz w:val="24"/>
          <w:szCs w:val="24"/>
        </w:rPr>
        <w:t>Information</w:t>
      </w:r>
      <w:r w:rsidR="00143041" w:rsidRPr="0014304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zu den Young-Science-Initiativen des </w:t>
      </w:r>
      <w:proofErr w:type="spellStart"/>
      <w:r w:rsidR="00143041" w:rsidRPr="00143041">
        <w:rPr>
          <w:rFonts w:asciiTheme="minorHAnsi" w:hAnsiTheme="minorHAnsi" w:cstheme="minorHAnsi"/>
          <w:b/>
          <w:color w:val="auto"/>
          <w:sz w:val="24"/>
          <w:szCs w:val="24"/>
        </w:rPr>
        <w:t>OeAD</w:t>
      </w:r>
      <w:proofErr w:type="spellEnd"/>
    </w:p>
    <w:p w14:paraId="123D3E92" w14:textId="296374F7" w:rsidR="00143041" w:rsidRDefault="00143041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  <w:t>Mag. Andreas Breitegger</w:t>
      </w:r>
    </w:p>
    <w:p w14:paraId="678AFEF2" w14:textId="23677EC3" w:rsidR="00143041" w:rsidRDefault="00143041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color w:val="auto"/>
        </w:rPr>
      </w:pPr>
      <w:r>
        <w:rPr>
          <w:rFonts w:ascii="Calibri" w:hAnsi="Calibri"/>
          <w:b/>
          <w:color w:val="auto"/>
          <w:sz w:val="24"/>
          <w:szCs w:val="24"/>
        </w:rPr>
        <w:tab/>
        <w:t>Erfahrungsaustausch</w:t>
      </w:r>
    </w:p>
    <w:p w14:paraId="7FF1C61A" w14:textId="77777777" w:rsidR="00143041" w:rsidRDefault="00143041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p w14:paraId="1389D066" w14:textId="24999D03" w:rsidR="001021D4" w:rsidRPr="00D046BF" w:rsidRDefault="00143041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333333"/>
          <w:sz w:val="24"/>
          <w:szCs w:val="24"/>
        </w:rPr>
      </w:pPr>
      <w:r w:rsidRPr="00D046BF">
        <w:rPr>
          <w:rFonts w:asciiTheme="minorHAnsi" w:hAnsiTheme="minorHAnsi" w:cstheme="minorHAnsi"/>
          <w:color w:val="auto"/>
          <w:sz w:val="24"/>
          <w:szCs w:val="24"/>
        </w:rPr>
        <w:t>1</w:t>
      </w:r>
      <w:r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– 1</w:t>
      </w:r>
      <w:r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>:</w:t>
      </w:r>
      <w:r>
        <w:rPr>
          <w:rFonts w:asciiTheme="minorHAnsi" w:hAnsiTheme="minorHAnsi" w:cstheme="minorHAnsi"/>
          <w:color w:val="auto"/>
          <w:sz w:val="24"/>
          <w:szCs w:val="24"/>
        </w:rPr>
        <w:t>35</w:t>
      </w:r>
      <w:r w:rsidRPr="00D046BF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  <w:r w:rsidR="007014E8">
        <w:rPr>
          <w:rFonts w:asciiTheme="minorHAnsi" w:hAnsiTheme="minorHAnsi" w:cstheme="minorHAnsi"/>
          <w:color w:val="auto"/>
          <w:sz w:val="24"/>
          <w:szCs w:val="24"/>
        </w:rPr>
        <w:tab/>
      </w:r>
      <w:r w:rsidR="00C003BC">
        <w:rPr>
          <w:rFonts w:asciiTheme="minorHAnsi" w:hAnsiTheme="minorHAnsi" w:cstheme="minorHAnsi"/>
          <w:color w:val="auto"/>
          <w:sz w:val="24"/>
          <w:szCs w:val="24"/>
        </w:rPr>
        <w:t>Mag. Marion Wallner</w:t>
      </w:r>
      <w:bookmarkEnd w:id="3"/>
      <w:r w:rsidR="003466A5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3466A5" w:rsidRPr="003466A5">
        <w:rPr>
          <w:rFonts w:asciiTheme="minorHAnsi" w:hAnsiTheme="minorHAnsi" w:cstheme="minorHAnsi"/>
          <w:color w:val="auto"/>
          <w:sz w:val="24"/>
          <w:szCs w:val="24"/>
        </w:rPr>
        <w:t>Organisation RAINBOWS</w:t>
      </w:r>
      <w:r w:rsidR="003466A5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14:paraId="290C87BD" w14:textId="4F059871" w:rsidR="00610689" w:rsidRPr="00D046BF" w:rsidRDefault="00610689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046BF">
        <w:rPr>
          <w:rFonts w:asciiTheme="minorHAnsi" w:hAnsiTheme="minorHAnsi" w:cstheme="minorHAnsi"/>
          <w:color w:val="333333"/>
          <w:sz w:val="24"/>
          <w:szCs w:val="24"/>
        </w:rPr>
        <w:tab/>
      </w:r>
      <w:r w:rsidR="003466A5">
        <w:rPr>
          <w:rFonts w:asciiTheme="minorHAnsi" w:hAnsiTheme="minorHAnsi" w:cstheme="minorHAnsi"/>
          <w:b/>
          <w:color w:val="auto"/>
          <w:sz w:val="24"/>
          <w:szCs w:val="24"/>
        </w:rPr>
        <w:t xml:space="preserve">Vortrag/Workshop: Beratung für Kinder mit </w:t>
      </w:r>
      <w:r w:rsidR="003466A5" w:rsidRPr="003466A5">
        <w:rPr>
          <w:rFonts w:asciiTheme="minorHAnsi" w:hAnsiTheme="minorHAnsi" w:cstheme="minorHAnsi"/>
          <w:b/>
          <w:color w:val="auto"/>
          <w:sz w:val="24"/>
          <w:szCs w:val="24"/>
        </w:rPr>
        <w:t>Trennungs- oder</w:t>
      </w:r>
      <w:r w:rsidR="003466A5">
        <w:rPr>
          <w:rFonts w:ascii="Helvetica" w:hAnsi="Helvetica"/>
          <w:color w:val="000000"/>
          <w:sz w:val="20"/>
          <w:szCs w:val="20"/>
          <w:shd w:val="clear" w:color="auto" w:fill="FCFCFC"/>
        </w:rPr>
        <w:t xml:space="preserve"> </w:t>
      </w:r>
      <w:r w:rsidR="003466A5" w:rsidRPr="003466A5">
        <w:rPr>
          <w:rFonts w:asciiTheme="minorHAnsi" w:hAnsiTheme="minorHAnsi" w:cstheme="minorHAnsi"/>
          <w:b/>
          <w:color w:val="auto"/>
          <w:sz w:val="24"/>
          <w:szCs w:val="24"/>
        </w:rPr>
        <w:t>Verlusterlebnissen</w:t>
      </w:r>
      <w:r w:rsidR="00C003BC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02D29DBB" w14:textId="3E95EBD2" w:rsidR="00553AE1" w:rsidRPr="003466A5" w:rsidRDefault="00553AE1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884AE35" w14:textId="57D567CF" w:rsidR="00C003BC" w:rsidRPr="00C003BC" w:rsidRDefault="00C003BC" w:rsidP="00D046BF">
      <w:pPr>
        <w:tabs>
          <w:tab w:val="left" w:pos="2552"/>
          <w:tab w:val="left" w:pos="3119"/>
          <w:tab w:val="left" w:pos="5954"/>
        </w:tabs>
        <w:ind w:left="2552" w:hanging="2552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03BC">
        <w:rPr>
          <w:rFonts w:asciiTheme="minorHAnsi" w:hAnsiTheme="minorHAnsi" w:cstheme="minorHAnsi"/>
          <w:color w:val="auto"/>
          <w:sz w:val="24"/>
          <w:szCs w:val="24"/>
        </w:rPr>
        <w:t>15:</w:t>
      </w:r>
      <w:r w:rsidR="0075141D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C003BC">
        <w:rPr>
          <w:rFonts w:asciiTheme="minorHAnsi" w:hAnsiTheme="minorHAnsi" w:cstheme="minorHAnsi"/>
          <w:color w:val="auto"/>
          <w:sz w:val="24"/>
          <w:szCs w:val="24"/>
        </w:rPr>
        <w:t xml:space="preserve"> – 15:</w:t>
      </w:r>
      <w:r w:rsidR="0075141D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BD033E">
        <w:rPr>
          <w:rFonts w:asciiTheme="minorHAnsi" w:hAnsiTheme="minorHAnsi" w:cstheme="minorHAnsi"/>
          <w:color w:val="auto"/>
          <w:sz w:val="24"/>
          <w:szCs w:val="24"/>
        </w:rPr>
        <w:t>0</w:t>
      </w:r>
      <w:r w:rsidRPr="00C003BC">
        <w:rPr>
          <w:rFonts w:asciiTheme="minorHAnsi" w:hAnsiTheme="minorHAnsi" w:cstheme="minorHAnsi"/>
          <w:color w:val="auto"/>
          <w:sz w:val="24"/>
          <w:szCs w:val="24"/>
        </w:rPr>
        <w:t xml:space="preserve"> Uhr</w:t>
      </w:r>
      <w:r w:rsidRPr="00C003BC">
        <w:rPr>
          <w:rFonts w:asciiTheme="minorHAnsi" w:hAnsiTheme="minorHAnsi" w:cstheme="minorHAnsi"/>
          <w:color w:val="auto"/>
          <w:sz w:val="24"/>
          <w:szCs w:val="24"/>
        </w:rPr>
        <w:tab/>
        <w:t>Pause</w:t>
      </w:r>
    </w:p>
    <w:p w14:paraId="22C6C590" w14:textId="77777777" w:rsidR="00C003BC" w:rsidRDefault="00C003BC" w:rsidP="00C003BC">
      <w:pPr>
        <w:pStyle w:val="Default"/>
        <w:rPr>
          <w:rFonts w:asciiTheme="minorHAnsi" w:hAnsiTheme="minorHAnsi" w:cstheme="minorHAnsi"/>
          <w:color w:val="auto"/>
        </w:rPr>
      </w:pPr>
    </w:p>
    <w:p w14:paraId="6EAB1CD6" w14:textId="77777777" w:rsidR="00EB33C5" w:rsidRDefault="00EB33C5" w:rsidP="00D046BF">
      <w:pPr>
        <w:pStyle w:val="Default"/>
        <w:ind w:left="2552" w:hanging="2552"/>
        <w:rPr>
          <w:rFonts w:asciiTheme="minorHAnsi" w:hAnsiTheme="minorHAnsi" w:cstheme="minorHAnsi"/>
          <w:color w:val="auto"/>
        </w:rPr>
      </w:pPr>
    </w:p>
    <w:p w14:paraId="44D698C9" w14:textId="77777777" w:rsidR="00EB33C5" w:rsidRDefault="00EB33C5" w:rsidP="00D046BF">
      <w:pPr>
        <w:pStyle w:val="Default"/>
        <w:ind w:left="2552" w:hanging="2552"/>
        <w:rPr>
          <w:rFonts w:asciiTheme="minorHAnsi" w:hAnsiTheme="minorHAnsi" w:cstheme="minorHAnsi"/>
          <w:color w:val="auto"/>
        </w:rPr>
      </w:pPr>
    </w:p>
    <w:p w14:paraId="3C8EA242" w14:textId="77777777" w:rsidR="00EB33C5" w:rsidRDefault="00EB33C5" w:rsidP="00D046BF">
      <w:pPr>
        <w:pStyle w:val="Default"/>
        <w:ind w:left="2552" w:hanging="2552"/>
        <w:rPr>
          <w:rFonts w:asciiTheme="minorHAnsi" w:hAnsiTheme="minorHAnsi" w:cstheme="minorHAnsi"/>
          <w:color w:val="auto"/>
        </w:rPr>
      </w:pPr>
    </w:p>
    <w:p w14:paraId="1CE7EA1E" w14:textId="77B02BD6" w:rsidR="0044214C" w:rsidRDefault="000A6486" w:rsidP="00D046BF">
      <w:pPr>
        <w:pStyle w:val="Default"/>
        <w:ind w:left="2552" w:hanging="2552"/>
        <w:rPr>
          <w:rFonts w:asciiTheme="minorHAnsi" w:hAnsiTheme="minorHAnsi" w:cstheme="minorHAnsi"/>
          <w:color w:val="auto"/>
        </w:rPr>
      </w:pPr>
      <w:r w:rsidRPr="00D046BF">
        <w:rPr>
          <w:rFonts w:asciiTheme="minorHAnsi" w:hAnsiTheme="minorHAnsi" w:cstheme="minorHAnsi"/>
          <w:color w:val="auto"/>
        </w:rPr>
        <w:t>1</w:t>
      </w:r>
      <w:r w:rsidR="00C003BC">
        <w:rPr>
          <w:rFonts w:asciiTheme="minorHAnsi" w:hAnsiTheme="minorHAnsi" w:cstheme="minorHAnsi"/>
          <w:color w:val="auto"/>
        </w:rPr>
        <w:t>5</w:t>
      </w:r>
      <w:r w:rsidRPr="00D046BF">
        <w:rPr>
          <w:rFonts w:asciiTheme="minorHAnsi" w:hAnsiTheme="minorHAnsi" w:cstheme="minorHAnsi"/>
          <w:color w:val="auto"/>
        </w:rPr>
        <w:t>:</w:t>
      </w:r>
      <w:r w:rsidR="0075141D">
        <w:rPr>
          <w:rFonts w:asciiTheme="minorHAnsi" w:hAnsiTheme="minorHAnsi" w:cstheme="minorHAnsi"/>
          <w:color w:val="auto"/>
        </w:rPr>
        <w:t>5</w:t>
      </w:r>
      <w:r w:rsidR="00BD033E">
        <w:rPr>
          <w:rFonts w:asciiTheme="minorHAnsi" w:hAnsiTheme="minorHAnsi" w:cstheme="minorHAnsi"/>
          <w:color w:val="auto"/>
        </w:rPr>
        <w:t>0</w:t>
      </w:r>
      <w:r w:rsidR="0044214C" w:rsidRPr="00D046BF">
        <w:rPr>
          <w:rFonts w:asciiTheme="minorHAnsi" w:hAnsiTheme="minorHAnsi" w:cstheme="minorHAnsi"/>
          <w:color w:val="auto"/>
        </w:rPr>
        <w:t xml:space="preserve"> – 1</w:t>
      </w:r>
      <w:r w:rsidR="00C003BC">
        <w:rPr>
          <w:rFonts w:asciiTheme="minorHAnsi" w:hAnsiTheme="minorHAnsi" w:cstheme="minorHAnsi"/>
          <w:color w:val="auto"/>
        </w:rPr>
        <w:t>7</w:t>
      </w:r>
      <w:r w:rsidRPr="00D046BF">
        <w:rPr>
          <w:rFonts w:asciiTheme="minorHAnsi" w:hAnsiTheme="minorHAnsi" w:cstheme="minorHAnsi"/>
          <w:color w:val="auto"/>
        </w:rPr>
        <w:t>:</w:t>
      </w:r>
      <w:r w:rsidR="00C003BC">
        <w:rPr>
          <w:rFonts w:asciiTheme="minorHAnsi" w:hAnsiTheme="minorHAnsi" w:cstheme="minorHAnsi"/>
          <w:color w:val="auto"/>
        </w:rPr>
        <w:t>0</w:t>
      </w:r>
      <w:r w:rsidRPr="00D046BF">
        <w:rPr>
          <w:rFonts w:asciiTheme="minorHAnsi" w:hAnsiTheme="minorHAnsi" w:cstheme="minorHAnsi"/>
          <w:color w:val="auto"/>
        </w:rPr>
        <w:t>0 Uh</w:t>
      </w:r>
      <w:r w:rsidR="00D046BF">
        <w:rPr>
          <w:rFonts w:asciiTheme="minorHAnsi" w:hAnsiTheme="minorHAnsi" w:cstheme="minorHAnsi"/>
          <w:color w:val="auto"/>
        </w:rPr>
        <w:t>r</w:t>
      </w:r>
      <w:r w:rsidR="00D046BF">
        <w:rPr>
          <w:rFonts w:asciiTheme="minorHAnsi" w:hAnsiTheme="minorHAnsi" w:cstheme="minorHAnsi"/>
          <w:color w:val="auto"/>
        </w:rPr>
        <w:tab/>
      </w:r>
      <w:r w:rsidR="00C003BC">
        <w:rPr>
          <w:rFonts w:asciiTheme="minorHAnsi" w:hAnsiTheme="minorHAnsi" w:cstheme="minorHAnsi"/>
          <w:color w:val="auto"/>
        </w:rPr>
        <w:t>Mag. Andreas Breitegger</w:t>
      </w:r>
    </w:p>
    <w:p w14:paraId="0E79E56B" w14:textId="0ABBD4BF" w:rsidR="00C003BC" w:rsidRPr="00C003BC" w:rsidRDefault="00C003BC" w:rsidP="00D046BF">
      <w:pPr>
        <w:pStyle w:val="Default"/>
        <w:ind w:left="2552" w:hanging="2552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ab/>
      </w:r>
      <w:r w:rsidRPr="00C003BC">
        <w:rPr>
          <w:rFonts w:asciiTheme="minorHAnsi" w:hAnsiTheme="minorHAnsi" w:cstheme="minorHAnsi"/>
          <w:b/>
          <w:bCs/>
          <w:color w:val="auto"/>
        </w:rPr>
        <w:t>Aktuelle bildungsberatungsrelevante Themen (Aktuelles aus der Bundes-ARGE/dem Ministerium, Rückmeldungen aus dem Schulalltag)</w:t>
      </w:r>
    </w:p>
    <w:p w14:paraId="45AE640B" w14:textId="62DD5F41" w:rsidR="00D046BF" w:rsidRPr="00C003BC" w:rsidRDefault="00D046BF" w:rsidP="004A7BCB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19C1F79" w14:textId="77777777" w:rsidR="00C003BC" w:rsidRPr="00C003BC" w:rsidRDefault="00C003BC" w:rsidP="004A7BCB">
      <w:pPr>
        <w:tabs>
          <w:tab w:val="left" w:pos="2552"/>
          <w:tab w:val="left" w:pos="3119"/>
          <w:tab w:val="left" w:pos="5954"/>
        </w:tabs>
        <w:ind w:left="2550" w:hanging="255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D9494A7" w14:textId="77777777" w:rsidR="00C63126" w:rsidRPr="00D576BA" w:rsidRDefault="00C63126" w:rsidP="00C631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/>
          <w:b/>
          <w:bCs/>
          <w:i/>
          <w:iCs/>
          <w:color w:val="auto"/>
          <w:sz w:val="20"/>
          <w:szCs w:val="20"/>
        </w:rPr>
      </w:pPr>
      <w:r w:rsidRPr="00D576BA">
        <w:rPr>
          <w:rFonts w:ascii="Calibri" w:hAnsi="Calibri"/>
          <w:b/>
          <w:bCs/>
          <w:i/>
          <w:iCs/>
          <w:color w:val="auto"/>
          <w:sz w:val="20"/>
          <w:szCs w:val="20"/>
        </w:rPr>
        <w:t>Die Abrechnung der Reisekosten sowie von Quartier und Verpflegung erfolgt gemäß den neuen Bestimmungen des Landesschulrates im Dienstweg!</w:t>
      </w:r>
    </w:p>
    <w:p w14:paraId="7817C639" w14:textId="77777777" w:rsidR="00477DC3" w:rsidRPr="00ED443E" w:rsidRDefault="00477DC3" w:rsidP="00477DC3">
      <w:pPr>
        <w:rPr>
          <w:rFonts w:ascii="Calibri" w:hAnsi="Calibri"/>
          <w:color w:val="auto"/>
          <w:sz w:val="24"/>
        </w:rPr>
      </w:pPr>
      <w:r w:rsidRPr="00ED443E">
        <w:rPr>
          <w:rFonts w:ascii="Calibri" w:hAnsi="Calibri"/>
          <w:color w:val="auto"/>
          <w:sz w:val="24"/>
        </w:rPr>
        <w:t>Sollte eine Seminarteilnahme nicht möglich sein, ersuchen wir Sie umgehend, unser Sekretariat (02252/88570-202, Frau Leprich) zu verständigen.</w:t>
      </w:r>
    </w:p>
    <w:sectPr w:rsidR="00477DC3" w:rsidRPr="00ED443E" w:rsidSect="009F7910">
      <w:footerReference w:type="default" r:id="rId8"/>
      <w:pgSz w:w="11905" w:h="16837"/>
      <w:pgMar w:top="567" w:right="1134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0AB8" w14:textId="77777777" w:rsidR="0019120A" w:rsidRDefault="0019120A">
      <w:r>
        <w:separator/>
      </w:r>
    </w:p>
  </w:endnote>
  <w:endnote w:type="continuationSeparator" w:id="0">
    <w:p w14:paraId="02DA3B1E" w14:textId="77777777" w:rsidR="0019120A" w:rsidRDefault="0019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Ind w:w="108" w:type="dxa"/>
      <w:tblBorders>
        <w:top w:val="single" w:sz="4" w:space="0" w:color="auto"/>
        <w:insideH w:val="single" w:sz="4" w:space="0" w:color="000066"/>
        <w:insideV w:val="single" w:sz="4" w:space="0" w:color="000066"/>
      </w:tblBorders>
      <w:tblLook w:val="0000" w:firstRow="0" w:lastRow="0" w:firstColumn="0" w:lastColumn="0" w:noHBand="0" w:noVBand="0"/>
    </w:tblPr>
    <w:tblGrid>
      <w:gridCol w:w="3794"/>
      <w:gridCol w:w="3260"/>
      <w:gridCol w:w="2693"/>
    </w:tblGrid>
    <w:tr w:rsidR="00D67D31" w14:paraId="31757E2B" w14:textId="77777777">
      <w:tc>
        <w:tcPr>
          <w:tcW w:w="3794" w:type="dxa"/>
        </w:tcPr>
        <w:p w14:paraId="5AA59477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</w:p>
        <w:p w14:paraId="1D3D89C4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>Pädagogische Hochschule Niederösterreich</w:t>
          </w:r>
        </w:p>
        <w:p w14:paraId="5CDAE803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>Expositur</w:t>
          </w:r>
          <w:r>
            <w:rPr>
              <w:rFonts w:ascii="Calibri" w:hAnsi="Calibri"/>
              <w:color w:val="999999"/>
              <w:sz w:val="18"/>
              <w:szCs w:val="18"/>
            </w:rPr>
            <w:br/>
            <w:t>A 2020 Hollabrunn, Dechant Pfeifer-Str. 3</w:t>
          </w:r>
        </w:p>
      </w:tc>
      <w:tc>
        <w:tcPr>
          <w:tcW w:w="3260" w:type="dxa"/>
        </w:tcPr>
        <w:p w14:paraId="5503A3B0" w14:textId="77777777"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</w:p>
        <w:p w14:paraId="07AB86A9" w14:textId="77777777"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A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office@ph-noe.ac.at</w:t>
          </w:r>
        </w:p>
        <w:p w14:paraId="5A59AE33" w14:textId="77777777" w:rsidR="00D67D31" w:rsidRDefault="00D67D31">
          <w:pPr>
            <w:pStyle w:val="Fuzeile"/>
            <w:jc w:val="center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ebdings" w:char="F0FC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www.ph-noe.ac.at</w:t>
          </w:r>
        </w:p>
      </w:tc>
      <w:tc>
        <w:tcPr>
          <w:tcW w:w="2693" w:type="dxa"/>
          <w:tcMar>
            <w:right w:w="0" w:type="dxa"/>
          </w:tcMar>
        </w:tcPr>
        <w:p w14:paraId="3D7CCC32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0"/>
          </w:r>
        </w:p>
        <w:p w14:paraId="77B262B1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sym w:font="Wingdings" w:char="F028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 +43 (0) 2252 88 570-0</w:t>
          </w:r>
        </w:p>
        <w:p w14:paraId="118119EA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 xml:space="preserve">Fax +43 (0) 2252 88 570-250  </w:t>
          </w:r>
        </w:p>
        <w:p w14:paraId="20CBD1FE" w14:textId="77777777" w:rsidR="00D67D31" w:rsidRDefault="00D67D31">
          <w:pPr>
            <w:pStyle w:val="Fuzeile"/>
            <w:jc w:val="right"/>
            <w:rPr>
              <w:rFonts w:ascii="Calibri" w:hAnsi="Calibri"/>
              <w:color w:val="999999"/>
              <w:sz w:val="18"/>
              <w:szCs w:val="18"/>
            </w:rPr>
          </w:pPr>
          <w:r>
            <w:rPr>
              <w:rFonts w:ascii="Calibri" w:hAnsi="Calibri"/>
              <w:color w:val="999999"/>
              <w:sz w:val="18"/>
              <w:szCs w:val="18"/>
            </w:rPr>
            <w:t xml:space="preserve">Seite 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begin"/>
          </w:r>
          <w:r>
            <w:rPr>
              <w:rFonts w:ascii="Calibri" w:hAnsi="Calibri"/>
              <w:color w:val="999999"/>
              <w:sz w:val="18"/>
              <w:szCs w:val="18"/>
            </w:rPr>
            <w:instrText xml:space="preserve"> PAGE </w:instrTex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separate"/>
          </w:r>
          <w:r w:rsidR="00410EB0">
            <w:rPr>
              <w:rFonts w:ascii="Calibri" w:hAnsi="Calibri"/>
              <w:noProof/>
              <w:color w:val="999999"/>
              <w:sz w:val="18"/>
              <w:szCs w:val="18"/>
            </w:rPr>
            <w:t>1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end"/>
          </w:r>
          <w:r>
            <w:rPr>
              <w:rFonts w:ascii="Calibri" w:hAnsi="Calibri"/>
              <w:color w:val="999999"/>
              <w:sz w:val="18"/>
              <w:szCs w:val="18"/>
            </w:rPr>
            <w:t xml:space="preserve"> von 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begin"/>
          </w:r>
          <w:r>
            <w:rPr>
              <w:rFonts w:ascii="Calibri" w:hAnsi="Calibri"/>
              <w:color w:val="999999"/>
              <w:sz w:val="18"/>
              <w:szCs w:val="18"/>
            </w:rPr>
            <w:instrText xml:space="preserve"> NUMPAGES </w:instrTex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separate"/>
          </w:r>
          <w:r w:rsidR="00410EB0">
            <w:rPr>
              <w:rFonts w:ascii="Calibri" w:hAnsi="Calibri"/>
              <w:noProof/>
              <w:color w:val="999999"/>
              <w:sz w:val="18"/>
              <w:szCs w:val="18"/>
            </w:rPr>
            <w:t>1</w:t>
          </w:r>
          <w:r w:rsidR="009F7910">
            <w:rPr>
              <w:rFonts w:ascii="Calibri" w:hAnsi="Calibri"/>
              <w:color w:val="999999"/>
              <w:sz w:val="18"/>
              <w:szCs w:val="18"/>
            </w:rPr>
            <w:fldChar w:fldCharType="end"/>
          </w:r>
        </w:p>
        <w:p w14:paraId="4643C8A7" w14:textId="77777777" w:rsidR="00D67D31" w:rsidRDefault="00D67D31">
          <w:pPr>
            <w:pStyle w:val="Fuzeile"/>
            <w:rPr>
              <w:rFonts w:ascii="Calibri" w:hAnsi="Calibri"/>
              <w:color w:val="999999"/>
              <w:sz w:val="18"/>
              <w:szCs w:val="18"/>
            </w:rPr>
          </w:pPr>
        </w:p>
      </w:tc>
    </w:tr>
  </w:tbl>
  <w:p w14:paraId="037606C0" w14:textId="77777777" w:rsidR="00D67D31" w:rsidRDefault="00D67D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F914" w14:textId="77777777" w:rsidR="0019120A" w:rsidRDefault="0019120A">
      <w:r>
        <w:separator/>
      </w:r>
    </w:p>
  </w:footnote>
  <w:footnote w:type="continuationSeparator" w:id="0">
    <w:p w14:paraId="6402BD4F" w14:textId="77777777" w:rsidR="0019120A" w:rsidRDefault="00191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4B5B8F"/>
    <w:multiLevelType w:val="hybridMultilevel"/>
    <w:tmpl w:val="77349F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52E"/>
    <w:multiLevelType w:val="hybridMultilevel"/>
    <w:tmpl w:val="66B483F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F567B"/>
    <w:multiLevelType w:val="multilevel"/>
    <w:tmpl w:val="EB3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13290"/>
    <w:multiLevelType w:val="multilevel"/>
    <w:tmpl w:val="F3E6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26"/>
    <w:rsid w:val="00016630"/>
    <w:rsid w:val="00035934"/>
    <w:rsid w:val="00036C14"/>
    <w:rsid w:val="00054303"/>
    <w:rsid w:val="00056AEA"/>
    <w:rsid w:val="00083BAE"/>
    <w:rsid w:val="000A3E9F"/>
    <w:rsid w:val="000A6486"/>
    <w:rsid w:val="000C7D3B"/>
    <w:rsid w:val="000D48B7"/>
    <w:rsid w:val="000D5AC6"/>
    <w:rsid w:val="000E514E"/>
    <w:rsid w:val="000F6A4D"/>
    <w:rsid w:val="000F70CE"/>
    <w:rsid w:val="001021D4"/>
    <w:rsid w:val="001028EC"/>
    <w:rsid w:val="00133276"/>
    <w:rsid w:val="00133B2D"/>
    <w:rsid w:val="00143041"/>
    <w:rsid w:val="001515EA"/>
    <w:rsid w:val="0016210D"/>
    <w:rsid w:val="0016634D"/>
    <w:rsid w:val="0019120A"/>
    <w:rsid w:val="001B0B01"/>
    <w:rsid w:val="001B2B1D"/>
    <w:rsid w:val="001C2913"/>
    <w:rsid w:val="001C4978"/>
    <w:rsid w:val="001D2795"/>
    <w:rsid w:val="001E37C5"/>
    <w:rsid w:val="001E6822"/>
    <w:rsid w:val="00237A4C"/>
    <w:rsid w:val="002530AA"/>
    <w:rsid w:val="00255257"/>
    <w:rsid w:val="00271750"/>
    <w:rsid w:val="00273E0A"/>
    <w:rsid w:val="002756D4"/>
    <w:rsid w:val="002820B0"/>
    <w:rsid w:val="00296B7C"/>
    <w:rsid w:val="002A2325"/>
    <w:rsid w:val="002D7A9E"/>
    <w:rsid w:val="002E3D92"/>
    <w:rsid w:val="002E4D10"/>
    <w:rsid w:val="002E5165"/>
    <w:rsid w:val="002F7DBF"/>
    <w:rsid w:val="003249E8"/>
    <w:rsid w:val="003350DB"/>
    <w:rsid w:val="0034331D"/>
    <w:rsid w:val="003466A5"/>
    <w:rsid w:val="00356C8A"/>
    <w:rsid w:val="003710BB"/>
    <w:rsid w:val="00374885"/>
    <w:rsid w:val="003750D9"/>
    <w:rsid w:val="0038251E"/>
    <w:rsid w:val="003E1767"/>
    <w:rsid w:val="00400035"/>
    <w:rsid w:val="00410EB0"/>
    <w:rsid w:val="0044214C"/>
    <w:rsid w:val="004672C5"/>
    <w:rsid w:val="00477DC3"/>
    <w:rsid w:val="00490B03"/>
    <w:rsid w:val="004910B6"/>
    <w:rsid w:val="0049745A"/>
    <w:rsid w:val="004A254F"/>
    <w:rsid w:val="004A7BCB"/>
    <w:rsid w:val="004B4080"/>
    <w:rsid w:val="004D026A"/>
    <w:rsid w:val="004F7817"/>
    <w:rsid w:val="00503A38"/>
    <w:rsid w:val="00507570"/>
    <w:rsid w:val="0051200B"/>
    <w:rsid w:val="005251B3"/>
    <w:rsid w:val="005333FE"/>
    <w:rsid w:val="00553AE1"/>
    <w:rsid w:val="00562863"/>
    <w:rsid w:val="00592438"/>
    <w:rsid w:val="00596457"/>
    <w:rsid w:val="005A11F5"/>
    <w:rsid w:val="005B7F4B"/>
    <w:rsid w:val="005E5DB9"/>
    <w:rsid w:val="00610689"/>
    <w:rsid w:val="006156A1"/>
    <w:rsid w:val="00620F87"/>
    <w:rsid w:val="0062618C"/>
    <w:rsid w:val="00627B25"/>
    <w:rsid w:val="006529E3"/>
    <w:rsid w:val="00670D54"/>
    <w:rsid w:val="006A03CA"/>
    <w:rsid w:val="006B17CA"/>
    <w:rsid w:val="006D7F08"/>
    <w:rsid w:val="006E076B"/>
    <w:rsid w:val="006E0D14"/>
    <w:rsid w:val="006F2115"/>
    <w:rsid w:val="007014E8"/>
    <w:rsid w:val="00707FEF"/>
    <w:rsid w:val="00710465"/>
    <w:rsid w:val="007207E8"/>
    <w:rsid w:val="00722319"/>
    <w:rsid w:val="00737261"/>
    <w:rsid w:val="0074222C"/>
    <w:rsid w:val="00745507"/>
    <w:rsid w:val="00745528"/>
    <w:rsid w:val="00745E08"/>
    <w:rsid w:val="0075141D"/>
    <w:rsid w:val="007541D3"/>
    <w:rsid w:val="0077743E"/>
    <w:rsid w:val="007818D6"/>
    <w:rsid w:val="007B59B5"/>
    <w:rsid w:val="007D48E6"/>
    <w:rsid w:val="007D4CC9"/>
    <w:rsid w:val="007D6CD0"/>
    <w:rsid w:val="007E345A"/>
    <w:rsid w:val="007F1128"/>
    <w:rsid w:val="007F1F0B"/>
    <w:rsid w:val="00805E11"/>
    <w:rsid w:val="00821891"/>
    <w:rsid w:val="00826788"/>
    <w:rsid w:val="00835276"/>
    <w:rsid w:val="00843950"/>
    <w:rsid w:val="008468EB"/>
    <w:rsid w:val="008631EA"/>
    <w:rsid w:val="008758F4"/>
    <w:rsid w:val="00893ABE"/>
    <w:rsid w:val="008A52AB"/>
    <w:rsid w:val="008E642B"/>
    <w:rsid w:val="008E7DAA"/>
    <w:rsid w:val="008F51C9"/>
    <w:rsid w:val="009023A1"/>
    <w:rsid w:val="00903713"/>
    <w:rsid w:val="00911111"/>
    <w:rsid w:val="00946D3B"/>
    <w:rsid w:val="009C15A6"/>
    <w:rsid w:val="009E74E5"/>
    <w:rsid w:val="009F1F40"/>
    <w:rsid w:val="009F5707"/>
    <w:rsid w:val="009F7910"/>
    <w:rsid w:val="00A666DD"/>
    <w:rsid w:val="00A8791B"/>
    <w:rsid w:val="00A97AA6"/>
    <w:rsid w:val="00AA41D9"/>
    <w:rsid w:val="00AB3B25"/>
    <w:rsid w:val="00AC1F85"/>
    <w:rsid w:val="00AC7C7C"/>
    <w:rsid w:val="00AD09C9"/>
    <w:rsid w:val="00AD0A42"/>
    <w:rsid w:val="00B03CB6"/>
    <w:rsid w:val="00B34F5F"/>
    <w:rsid w:val="00B43E39"/>
    <w:rsid w:val="00B63D53"/>
    <w:rsid w:val="00B64C56"/>
    <w:rsid w:val="00B92274"/>
    <w:rsid w:val="00BB0905"/>
    <w:rsid w:val="00BB400D"/>
    <w:rsid w:val="00BD033E"/>
    <w:rsid w:val="00BE22B4"/>
    <w:rsid w:val="00C003BC"/>
    <w:rsid w:val="00C041C9"/>
    <w:rsid w:val="00C04AD6"/>
    <w:rsid w:val="00C221E3"/>
    <w:rsid w:val="00C37934"/>
    <w:rsid w:val="00C604E8"/>
    <w:rsid w:val="00C63126"/>
    <w:rsid w:val="00C7220C"/>
    <w:rsid w:val="00C7330C"/>
    <w:rsid w:val="00C74189"/>
    <w:rsid w:val="00C81B9E"/>
    <w:rsid w:val="00C822A5"/>
    <w:rsid w:val="00CA34CD"/>
    <w:rsid w:val="00CC6510"/>
    <w:rsid w:val="00CF0C70"/>
    <w:rsid w:val="00CF52A7"/>
    <w:rsid w:val="00D046BF"/>
    <w:rsid w:val="00D14416"/>
    <w:rsid w:val="00D576BA"/>
    <w:rsid w:val="00D66131"/>
    <w:rsid w:val="00D67D31"/>
    <w:rsid w:val="00D84EEB"/>
    <w:rsid w:val="00D87CA8"/>
    <w:rsid w:val="00D92370"/>
    <w:rsid w:val="00D94187"/>
    <w:rsid w:val="00DA590D"/>
    <w:rsid w:val="00DB349F"/>
    <w:rsid w:val="00DF5AE6"/>
    <w:rsid w:val="00DF6359"/>
    <w:rsid w:val="00E00E2D"/>
    <w:rsid w:val="00E3634C"/>
    <w:rsid w:val="00E42913"/>
    <w:rsid w:val="00E43C07"/>
    <w:rsid w:val="00E566B8"/>
    <w:rsid w:val="00E71166"/>
    <w:rsid w:val="00E7431D"/>
    <w:rsid w:val="00E75303"/>
    <w:rsid w:val="00E77E60"/>
    <w:rsid w:val="00E82B17"/>
    <w:rsid w:val="00E8327D"/>
    <w:rsid w:val="00EA1EC2"/>
    <w:rsid w:val="00EA6527"/>
    <w:rsid w:val="00EB33C5"/>
    <w:rsid w:val="00ED0338"/>
    <w:rsid w:val="00ED5E92"/>
    <w:rsid w:val="00F053DC"/>
    <w:rsid w:val="00F15399"/>
    <w:rsid w:val="00F5419E"/>
    <w:rsid w:val="00F6249B"/>
    <w:rsid w:val="00FA0ECE"/>
    <w:rsid w:val="00FB5092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6BC58"/>
  <w15:docId w15:val="{9862CC51-994D-49FE-9430-2D9D0F90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3126"/>
    <w:pPr>
      <w:suppressAutoHyphens/>
      <w:jc w:val="both"/>
    </w:pPr>
    <w:rPr>
      <w:rFonts w:ascii="Tahoma" w:hAnsi="Tahoma" w:cs="Tahoma"/>
      <w:color w:val="000080"/>
      <w:sz w:val="22"/>
      <w:szCs w:val="22"/>
      <w:lang w:eastAsia="ar-SA"/>
    </w:rPr>
  </w:style>
  <w:style w:type="paragraph" w:styleId="berschrift1">
    <w:name w:val="heading 1"/>
    <w:basedOn w:val="Standard"/>
    <w:next w:val="Textkrper"/>
    <w:qFormat/>
    <w:rsid w:val="00C63126"/>
    <w:pPr>
      <w:numPr>
        <w:numId w:val="1"/>
      </w:numPr>
      <w:spacing w:before="280" w:after="280"/>
      <w:jc w:val="left"/>
      <w:outlineLvl w:val="0"/>
    </w:pPr>
    <w:rPr>
      <w:rFonts w:ascii="Arial Unicode MS" w:hAnsi="Arial Unicode MS" w:cs="Arial Unicode MS"/>
      <w:b/>
      <w:bCs/>
      <w:color w:val="auto"/>
      <w:kern w:val="1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C63126"/>
    <w:pPr>
      <w:widowControl w:val="0"/>
      <w:tabs>
        <w:tab w:val="right" w:pos="9639"/>
      </w:tabs>
      <w:jc w:val="left"/>
    </w:pPr>
    <w:rPr>
      <w:sz w:val="20"/>
      <w:szCs w:val="20"/>
    </w:rPr>
  </w:style>
  <w:style w:type="paragraph" w:styleId="Fuzeile">
    <w:name w:val="footer"/>
    <w:basedOn w:val="Standard"/>
    <w:rsid w:val="00C63126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63126"/>
    <w:pPr>
      <w:spacing w:after="120"/>
    </w:pPr>
  </w:style>
  <w:style w:type="paragraph" w:styleId="Listenabsatz">
    <w:name w:val="List Paragraph"/>
    <w:basedOn w:val="Standard"/>
    <w:uiPriority w:val="34"/>
    <w:qFormat/>
    <w:rsid w:val="00821891"/>
    <w:pPr>
      <w:suppressAutoHyphens w:val="0"/>
      <w:ind w:left="720"/>
      <w:jc w:val="left"/>
    </w:pPr>
    <w:rPr>
      <w:rFonts w:ascii="Calibri" w:eastAsia="Calibri" w:hAnsi="Calibri" w:cs="Calibri"/>
      <w:color w:val="auto"/>
      <w:lang w:eastAsia="en-US"/>
    </w:rPr>
  </w:style>
  <w:style w:type="paragraph" w:styleId="Sprechblasentext">
    <w:name w:val="Balloon Text"/>
    <w:basedOn w:val="Standard"/>
    <w:link w:val="SprechblasentextZchn"/>
    <w:rsid w:val="00E566B8"/>
    <w:rPr>
      <w:rFonts w:cs="Times New Roman"/>
      <w:sz w:val="16"/>
      <w:szCs w:val="16"/>
    </w:rPr>
  </w:style>
  <w:style w:type="character" w:customStyle="1" w:styleId="SprechblasentextZchn">
    <w:name w:val="Sprechblasentext Zchn"/>
    <w:link w:val="Sprechblasentext"/>
    <w:rsid w:val="00E566B8"/>
    <w:rPr>
      <w:rFonts w:ascii="Tahoma" w:hAnsi="Tahoma" w:cs="Tahoma"/>
      <w:color w:val="000080"/>
      <w:sz w:val="16"/>
      <w:szCs w:val="16"/>
      <w:lang w:eastAsia="ar-SA"/>
    </w:rPr>
  </w:style>
  <w:style w:type="character" w:styleId="Hyperlink">
    <w:name w:val="Hyperlink"/>
    <w:basedOn w:val="Absatz-Standardschriftart"/>
    <w:uiPriority w:val="99"/>
    <w:unhideWhenUsed/>
    <w:rsid w:val="007D6CD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E37C5"/>
    <w:pPr>
      <w:suppressAutoHyphens w:val="0"/>
      <w:jc w:val="left"/>
    </w:pPr>
    <w:rPr>
      <w:rFonts w:ascii="Consolas" w:eastAsia="Calibri" w:hAnsi="Consolas" w:cs="Consolas"/>
      <w:color w:val="auto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1E37C5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Default">
    <w:name w:val="Default"/>
    <w:rsid w:val="00CF0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0D4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2427">
              <w:marLeft w:val="182"/>
              <w:marRight w:val="166"/>
              <w:marTop w:val="497"/>
              <w:marBottom w:val="331"/>
              <w:divBdr>
                <w:top w:val="single" w:sz="6" w:space="11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1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8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577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2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4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322427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068111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334145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917691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0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76653">
                                          <w:marLeft w:val="0"/>
                                          <w:marRight w:val="4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84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9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2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8622631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557932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386573">
                                                  <w:marLeft w:val="4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Breitegger</dc:creator>
  <cp:lastModifiedBy>Andreas Breitegger</cp:lastModifiedBy>
  <cp:revision>2</cp:revision>
  <cp:lastPrinted>2021-02-15T09:23:00Z</cp:lastPrinted>
  <dcterms:created xsi:type="dcterms:W3CDTF">2021-11-22T08:08:00Z</dcterms:created>
  <dcterms:modified xsi:type="dcterms:W3CDTF">2021-11-22T08:08:00Z</dcterms:modified>
</cp:coreProperties>
</file>